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val="en-US" w:eastAsia="zh-CN" w:bidi="ar"/>
        </w:rPr>
        <w:t>开标一览表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</w:pP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5"/>
        <w:gridCol w:w="4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7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502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7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投标设备名称</w:t>
            </w:r>
          </w:p>
        </w:tc>
        <w:tc>
          <w:tcPr>
            <w:tcW w:w="2502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7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2502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7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型号</w:t>
            </w:r>
          </w:p>
        </w:tc>
        <w:tc>
          <w:tcPr>
            <w:tcW w:w="2502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7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单价</w:t>
            </w:r>
          </w:p>
        </w:tc>
        <w:tc>
          <w:tcPr>
            <w:tcW w:w="2502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7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供货安装期</w:t>
            </w:r>
          </w:p>
        </w:tc>
        <w:tc>
          <w:tcPr>
            <w:tcW w:w="2502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7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质保期</w:t>
            </w:r>
          </w:p>
        </w:tc>
        <w:tc>
          <w:tcPr>
            <w:tcW w:w="2502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7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其他优惠条件</w:t>
            </w:r>
          </w:p>
        </w:tc>
        <w:tc>
          <w:tcPr>
            <w:tcW w:w="2502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80" w:firstLineChars="11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80" w:firstLineChars="11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80" w:firstLineChars="1100"/>
        <w:jc w:val="both"/>
        <w:textAlignment w:val="auto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u w:val="singl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  <w:t>投标人：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u w:val="single"/>
          <w:lang w:val="en-US" w:eastAsia="zh-CN" w:bidi="ar"/>
        </w:rPr>
        <w:t xml:space="preserve">                    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u w:val="none"/>
          <w:lang w:val="en-US" w:eastAsia="zh-CN" w:bidi="ar"/>
        </w:rPr>
        <w:t>（盖章）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80" w:firstLineChars="11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  <w:t>法定代表人或委托代理人：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80" w:firstLineChars="1100"/>
        <w:jc w:val="both"/>
        <w:textAlignment w:val="auto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  <w:t>日期：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35546"/>
    <w:rsid w:val="16F939C3"/>
    <w:rsid w:val="3AF427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耿睿</cp:lastModifiedBy>
  <dcterms:modified xsi:type="dcterms:W3CDTF">2022-03-10T01:32:11Z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1C3BBD9D15BB4DB8B2B5FF2631853308</vt:lpwstr>
  </property>
</Properties>
</file>